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B2F1" w14:textId="77777777" w:rsidR="00A71376" w:rsidRDefault="00A71376" w:rsidP="00A71376">
      <w:pPr>
        <w:spacing w:before="0" w:after="160" w:line="259" w:lineRule="auto"/>
        <w:jc w:val="center"/>
        <w:rPr>
          <w:b/>
          <w:bCs/>
        </w:rPr>
      </w:pPr>
      <w:r>
        <w:rPr>
          <w:b/>
          <w:bCs/>
        </w:rPr>
        <w:t>QUY TRÌNH</w:t>
      </w:r>
    </w:p>
    <w:p w14:paraId="16C7A597" w14:textId="77777777" w:rsidR="00A71376" w:rsidRDefault="00A71376" w:rsidP="00A71376">
      <w:pPr>
        <w:spacing w:before="0" w:line="259" w:lineRule="auto"/>
        <w:jc w:val="center"/>
        <w:rPr>
          <w:b/>
          <w:bCs/>
          <w:sz w:val="24"/>
        </w:rPr>
      </w:pPr>
      <w:r w:rsidRPr="0067733E">
        <w:rPr>
          <w:b/>
          <w:bCs/>
          <w:sz w:val="24"/>
        </w:rPr>
        <w:t>(</w:t>
      </w:r>
      <w:r w:rsidRPr="009F24C5">
        <w:rPr>
          <w:b/>
          <w:bCs/>
          <w:sz w:val="24"/>
        </w:rPr>
        <w:t>Thực hiện xây dự</w:t>
      </w:r>
      <w:r>
        <w:rPr>
          <w:b/>
          <w:bCs/>
          <w:sz w:val="24"/>
        </w:rPr>
        <w:t>ng B</w:t>
      </w:r>
      <w:r w:rsidRPr="009F24C5">
        <w:rPr>
          <w:b/>
          <w:bCs/>
          <w:sz w:val="24"/>
        </w:rPr>
        <w:t xml:space="preserve">iện pháp phòng ngừa, ứng phó sự cố hóa chất theo </w:t>
      </w:r>
    </w:p>
    <w:p w14:paraId="042843C3" w14:textId="77777777" w:rsidR="00A71376" w:rsidRDefault="00A71376" w:rsidP="00A71376">
      <w:pPr>
        <w:spacing w:before="0" w:after="160" w:line="259" w:lineRule="auto"/>
        <w:jc w:val="center"/>
        <w:rPr>
          <w:b/>
          <w:sz w:val="24"/>
        </w:rPr>
      </w:pPr>
      <w:r w:rsidRPr="009F24C5">
        <w:rPr>
          <w:b/>
          <w:bCs/>
          <w:sz w:val="24"/>
        </w:rPr>
        <w:t>Điều 21 Nghị định 113/2017/NĐ-CP và khoản 11 Điều 1 Nghị định 82/2022/NĐ-CP của Chính phủ</w:t>
      </w:r>
      <w:r w:rsidRPr="0067733E">
        <w:rPr>
          <w:b/>
          <w:sz w:val="24"/>
        </w:rPr>
        <w:t>)</w:t>
      </w:r>
    </w:p>
    <w:p w14:paraId="17BC4245" w14:textId="77777777" w:rsidR="00A71376" w:rsidRPr="007C075D" w:rsidRDefault="00A71376" w:rsidP="00A71376">
      <w:pPr>
        <w:spacing w:after="240"/>
        <w:jc w:val="center"/>
        <w:rPr>
          <w:b/>
          <w:sz w:val="24"/>
        </w:rPr>
      </w:pPr>
      <w:r w:rsidRPr="007C075D">
        <w:rPr>
          <w:b/>
          <w:sz w:val="24"/>
        </w:rPr>
        <w:t>------------------------------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821"/>
        <w:gridCol w:w="6194"/>
        <w:gridCol w:w="1344"/>
        <w:gridCol w:w="3066"/>
        <w:gridCol w:w="2790"/>
      </w:tblGrid>
      <w:tr w:rsidR="00A71376" w:rsidRPr="00223D92" w14:paraId="5A12A704" w14:textId="77777777" w:rsidTr="00433F01">
        <w:trPr>
          <w:trHeight w:val="1295"/>
        </w:trPr>
        <w:tc>
          <w:tcPr>
            <w:tcW w:w="821" w:type="dxa"/>
            <w:shd w:val="clear" w:color="auto" w:fill="BDD6EE" w:themeFill="accent5" w:themeFillTint="66"/>
            <w:vAlign w:val="center"/>
          </w:tcPr>
          <w:p w14:paraId="2C470DE9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bookmarkStart w:id="0" w:name="_Hlk127430568"/>
            <w:r w:rsidRPr="00F57114">
              <w:rPr>
                <w:b/>
                <w:bCs/>
                <w:sz w:val="24"/>
              </w:rPr>
              <w:t>Bước</w:t>
            </w:r>
          </w:p>
        </w:tc>
        <w:tc>
          <w:tcPr>
            <w:tcW w:w="6194" w:type="dxa"/>
            <w:shd w:val="clear" w:color="auto" w:fill="BDD6EE" w:themeFill="accent5" w:themeFillTint="66"/>
            <w:vAlign w:val="center"/>
          </w:tcPr>
          <w:p w14:paraId="3CED6A01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Nội dung</w:t>
            </w:r>
          </w:p>
        </w:tc>
        <w:tc>
          <w:tcPr>
            <w:tcW w:w="1344" w:type="dxa"/>
            <w:shd w:val="clear" w:color="auto" w:fill="BDD6EE" w:themeFill="accent5" w:themeFillTint="66"/>
            <w:vAlign w:val="center"/>
          </w:tcPr>
          <w:p w14:paraId="7B087157" w14:textId="77777777" w:rsidR="00A71376" w:rsidRPr="005A3A68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5A3A68">
              <w:rPr>
                <w:b/>
                <w:bCs/>
                <w:sz w:val="24"/>
              </w:rPr>
              <w:t>Thời gian thực hiện</w:t>
            </w:r>
          </w:p>
          <w:p w14:paraId="0DF113AA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5A3A68">
              <w:rPr>
                <w:b/>
                <w:bCs/>
                <w:sz w:val="24"/>
              </w:rPr>
              <w:t>(ngày làm việc)</w:t>
            </w:r>
          </w:p>
        </w:tc>
        <w:tc>
          <w:tcPr>
            <w:tcW w:w="3066" w:type="dxa"/>
            <w:shd w:val="clear" w:color="auto" w:fill="BDD6EE" w:themeFill="accent5" w:themeFillTint="66"/>
            <w:vAlign w:val="center"/>
          </w:tcPr>
          <w:p w14:paraId="748C1A60" w14:textId="77777777" w:rsidR="00A71376" w:rsidRPr="00F57114" w:rsidRDefault="00A71376" w:rsidP="00433F01">
            <w:pPr>
              <w:ind w:right="-54"/>
              <w:jc w:val="center"/>
              <w:rPr>
                <w:b/>
                <w:bCs/>
                <w:sz w:val="24"/>
              </w:rPr>
            </w:pPr>
            <w:r w:rsidRPr="005A3A68">
              <w:rPr>
                <w:b/>
                <w:bCs/>
                <w:sz w:val="24"/>
              </w:rPr>
              <w:t xml:space="preserve">Công ty BBC </w:t>
            </w:r>
            <w:r w:rsidRPr="005A3A68">
              <w:rPr>
                <w:b/>
                <w:bCs/>
                <w:sz w:val="24"/>
              </w:rPr>
              <w:br/>
              <w:t>(P. Pháp lý tuân thủ)</w:t>
            </w:r>
          </w:p>
        </w:tc>
        <w:tc>
          <w:tcPr>
            <w:tcW w:w="2790" w:type="dxa"/>
            <w:shd w:val="clear" w:color="auto" w:fill="BDD6EE" w:themeFill="accent5" w:themeFillTint="66"/>
            <w:vAlign w:val="center"/>
          </w:tcPr>
          <w:p w14:paraId="3DDCC8DD" w14:textId="77777777" w:rsidR="00A71376" w:rsidRPr="00F57114" w:rsidRDefault="00A71376" w:rsidP="00433F01">
            <w:pPr>
              <w:ind w:right="-5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Doanh nghiệp</w:t>
            </w:r>
          </w:p>
        </w:tc>
      </w:tr>
      <w:tr w:rsidR="00A71376" w:rsidRPr="00223D92" w14:paraId="51C0D594" w14:textId="77777777" w:rsidTr="00433F01">
        <w:trPr>
          <w:trHeight w:val="2257"/>
        </w:trPr>
        <w:tc>
          <w:tcPr>
            <w:tcW w:w="821" w:type="dxa"/>
            <w:vAlign w:val="center"/>
          </w:tcPr>
          <w:p w14:paraId="189E3167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1</w:t>
            </w:r>
          </w:p>
        </w:tc>
        <w:tc>
          <w:tcPr>
            <w:tcW w:w="6194" w:type="dxa"/>
            <w:vAlign w:val="center"/>
          </w:tcPr>
          <w:p w14:paraId="07D9F3F2" w14:textId="77777777" w:rsidR="00A71376" w:rsidRPr="00CA7A90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Khảo sát tổng thể mặt bằng vị trí có hoạt động hoá chất của doanh nghiệp.</w:t>
            </w:r>
          </w:p>
          <w:p w14:paraId="4F702EE1" w14:textId="77777777" w:rsidR="00A71376" w:rsidRPr="00CA7A90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Xác định các điểm nguy cơ.</w:t>
            </w:r>
          </w:p>
          <w:p w14:paraId="1DC34EC6" w14:textId="77777777" w:rsidR="00A71376" w:rsidRPr="00CA7A90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Tổng hợp hồ sơ tài liệu có liên quan đến hoạt động hoá chất.</w:t>
            </w:r>
          </w:p>
          <w:p w14:paraId="68B1BE05" w14:textId="77777777" w:rsidR="00A71376" w:rsidRPr="00CA7A90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Tra cứu Danh mục hoá chất nhằm xác định thông tin hoá chất đang tồn trữ tại doanh nghiệp.</w:t>
            </w:r>
          </w:p>
          <w:p w14:paraId="05D3B996" w14:textId="77777777" w:rsidR="00A71376" w:rsidRPr="00CA7A90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Báo giá dịch vụ.</w:t>
            </w:r>
          </w:p>
        </w:tc>
        <w:tc>
          <w:tcPr>
            <w:tcW w:w="1344" w:type="dxa"/>
            <w:vAlign w:val="center"/>
          </w:tcPr>
          <w:p w14:paraId="268354F5" w14:textId="77777777" w:rsidR="00A71376" w:rsidRPr="00872BC9" w:rsidRDefault="00A71376" w:rsidP="00433F01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3066" w:type="dxa"/>
            <w:vAlign w:val="center"/>
          </w:tcPr>
          <w:p w14:paraId="175F0DF4" w14:textId="77777777" w:rsidR="00A71376" w:rsidRPr="00F57114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181" w:right="258" w:hanging="181"/>
              <w:jc w:val="both"/>
              <w:rPr>
                <w:sz w:val="24"/>
              </w:rPr>
            </w:pPr>
            <w:r w:rsidRPr="00F57114">
              <w:rPr>
                <w:sz w:val="24"/>
              </w:rPr>
              <w:t>Lậ</w:t>
            </w:r>
            <w:r>
              <w:rPr>
                <w:sz w:val="24"/>
              </w:rPr>
              <w:t xml:space="preserve">p </w:t>
            </w:r>
            <w:r w:rsidRPr="00F57114">
              <w:rPr>
                <w:sz w:val="24"/>
              </w:rPr>
              <w:t>phiếu khảo sát.</w:t>
            </w:r>
          </w:p>
          <w:p w14:paraId="34A7000A" w14:textId="77777777" w:rsidR="00A71376" w:rsidRPr="00F57114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181" w:hanging="181"/>
              <w:jc w:val="both"/>
              <w:rPr>
                <w:sz w:val="24"/>
              </w:rPr>
            </w:pPr>
            <w:r w:rsidRPr="00F57114">
              <w:rPr>
                <w:sz w:val="24"/>
              </w:rPr>
              <w:t>Báo cáo kết quả khảo sát.</w:t>
            </w:r>
          </w:p>
        </w:tc>
        <w:tc>
          <w:tcPr>
            <w:tcW w:w="2790" w:type="dxa"/>
            <w:vAlign w:val="center"/>
          </w:tcPr>
          <w:p w14:paraId="05B95488" w14:textId="77777777" w:rsidR="00A71376" w:rsidRPr="00F57114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180" w:right="126" w:hanging="180"/>
              <w:jc w:val="both"/>
              <w:rPr>
                <w:sz w:val="24"/>
              </w:rPr>
            </w:pPr>
            <w:r w:rsidRPr="00F57114">
              <w:rPr>
                <w:sz w:val="24"/>
              </w:rPr>
              <w:t>Bộ phận phụ trách an toàn của Doanh nghiệp.</w:t>
            </w:r>
          </w:p>
          <w:p w14:paraId="31EC912A" w14:textId="77777777" w:rsidR="00A71376" w:rsidRPr="00F57114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180" w:right="126" w:hanging="180"/>
              <w:jc w:val="both"/>
              <w:rPr>
                <w:sz w:val="24"/>
              </w:rPr>
            </w:pPr>
            <w:r w:rsidRPr="00F57114">
              <w:rPr>
                <w:sz w:val="24"/>
              </w:rPr>
              <w:t>Cung cấp tài liệu theo danh mục hồ sơ đính kèm.</w:t>
            </w:r>
          </w:p>
          <w:p w14:paraId="5B89D518" w14:textId="77777777" w:rsidR="00A71376" w:rsidRPr="00F57114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180" w:right="126" w:hanging="180"/>
              <w:jc w:val="both"/>
              <w:rPr>
                <w:sz w:val="24"/>
              </w:rPr>
            </w:pPr>
            <w:r w:rsidRPr="00F57114">
              <w:rPr>
                <w:sz w:val="24"/>
              </w:rPr>
              <w:t>Hướng dẫn khảo sát thực tế</w:t>
            </w:r>
          </w:p>
        </w:tc>
      </w:tr>
      <w:tr w:rsidR="00A71376" w:rsidRPr="00223D92" w14:paraId="2C0733C5" w14:textId="77777777" w:rsidTr="00433F01">
        <w:trPr>
          <w:trHeight w:val="844"/>
        </w:trPr>
        <w:tc>
          <w:tcPr>
            <w:tcW w:w="821" w:type="dxa"/>
            <w:vAlign w:val="center"/>
          </w:tcPr>
          <w:p w14:paraId="6DCE8320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2</w:t>
            </w:r>
          </w:p>
        </w:tc>
        <w:tc>
          <w:tcPr>
            <w:tcW w:w="6194" w:type="dxa"/>
            <w:vAlign w:val="center"/>
          </w:tcPr>
          <w:p w14:paraId="26896633" w14:textId="77777777" w:rsidR="00A71376" w:rsidRPr="00CA7A90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Xác định khối lượng quy mô tính chất của nội d</w:t>
            </w:r>
            <w:r>
              <w:rPr>
                <w:sz w:val="24"/>
              </w:rPr>
              <w:t>ung</w:t>
            </w:r>
            <w:r w:rsidRPr="00CA7A90">
              <w:rPr>
                <w:sz w:val="24"/>
              </w:rPr>
              <w:t xml:space="preserve"> xây dựng Biệ</w:t>
            </w:r>
            <w:r>
              <w:rPr>
                <w:sz w:val="24"/>
              </w:rPr>
              <w:t>n pháp</w:t>
            </w:r>
            <w:r w:rsidRPr="00CA7A90">
              <w:rPr>
                <w:sz w:val="24"/>
              </w:rPr>
              <w:t xml:space="preserve">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</w:t>
            </w:r>
          </w:p>
        </w:tc>
        <w:tc>
          <w:tcPr>
            <w:tcW w:w="1344" w:type="dxa"/>
            <w:vAlign w:val="center"/>
          </w:tcPr>
          <w:p w14:paraId="00228ADF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57114">
              <w:rPr>
                <w:sz w:val="24"/>
              </w:rPr>
              <w:t xml:space="preserve">2 </w:t>
            </w:r>
          </w:p>
        </w:tc>
        <w:tc>
          <w:tcPr>
            <w:tcW w:w="3066" w:type="dxa"/>
            <w:vAlign w:val="center"/>
          </w:tcPr>
          <w:p w14:paraId="48364668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6537E2DD" w14:textId="77777777" w:rsidR="00A71376" w:rsidRPr="00F57114" w:rsidRDefault="00A71376" w:rsidP="00433F01">
            <w:pPr>
              <w:ind w:right="1860"/>
              <w:jc w:val="both"/>
              <w:rPr>
                <w:sz w:val="24"/>
              </w:rPr>
            </w:pPr>
          </w:p>
        </w:tc>
      </w:tr>
      <w:tr w:rsidR="00A71376" w:rsidRPr="00223D92" w14:paraId="7B9AD480" w14:textId="77777777" w:rsidTr="00433F01">
        <w:trPr>
          <w:trHeight w:val="1394"/>
        </w:trPr>
        <w:tc>
          <w:tcPr>
            <w:tcW w:w="821" w:type="dxa"/>
            <w:vAlign w:val="center"/>
          </w:tcPr>
          <w:p w14:paraId="2B59CD3B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3</w:t>
            </w:r>
          </w:p>
        </w:tc>
        <w:tc>
          <w:tcPr>
            <w:tcW w:w="6194" w:type="dxa"/>
            <w:vAlign w:val="center"/>
          </w:tcPr>
          <w:p w14:paraId="2F2320E8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Lập đề cương xây dựng Biệ</w:t>
            </w:r>
            <w:r>
              <w:rPr>
                <w:sz w:val="24"/>
              </w:rPr>
              <w:t>n pháp</w:t>
            </w:r>
            <w:r w:rsidRPr="00CA7A90">
              <w:rPr>
                <w:sz w:val="24"/>
              </w:rPr>
              <w:t xml:space="preserve">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chất.</w:t>
            </w:r>
          </w:p>
          <w:p w14:paraId="71B24144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Viết dự thảo Biệ</w:t>
            </w:r>
            <w:r>
              <w:rPr>
                <w:sz w:val="24"/>
              </w:rPr>
              <w:t>n pháp</w:t>
            </w:r>
            <w:r w:rsidRPr="00CA7A90">
              <w:rPr>
                <w:sz w:val="24"/>
              </w:rPr>
              <w:t xml:space="preserve">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</w:t>
            </w:r>
            <w:r>
              <w:rPr>
                <w:sz w:val="24"/>
              </w:rPr>
              <w:t>t theo quy</w:t>
            </w:r>
            <w:r w:rsidRPr="00CA7A90">
              <w:rPr>
                <w:sz w:val="24"/>
              </w:rPr>
              <w:t xml:space="preserve"> định của Nghị định 82/2022/NĐ-CP.</w:t>
            </w:r>
          </w:p>
        </w:tc>
        <w:tc>
          <w:tcPr>
            <w:tcW w:w="1344" w:type="dxa"/>
            <w:vAlign w:val="center"/>
          </w:tcPr>
          <w:p w14:paraId="5E7EB780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57114">
              <w:rPr>
                <w:sz w:val="24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3E52959F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0142D2BA" w14:textId="77777777" w:rsidR="00A71376" w:rsidRPr="00F57114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180" w:right="126" w:hanging="180"/>
              <w:jc w:val="both"/>
              <w:rPr>
                <w:sz w:val="24"/>
              </w:rPr>
            </w:pPr>
            <w:r w:rsidRPr="00F57114">
              <w:rPr>
                <w:sz w:val="24"/>
              </w:rPr>
              <w:t>Góp ý nội dung bản dự thảo</w:t>
            </w:r>
          </w:p>
        </w:tc>
      </w:tr>
      <w:tr w:rsidR="00A71376" w:rsidRPr="00223D92" w14:paraId="2998ABD7" w14:textId="77777777" w:rsidTr="00433F01">
        <w:trPr>
          <w:trHeight w:val="1131"/>
        </w:trPr>
        <w:tc>
          <w:tcPr>
            <w:tcW w:w="821" w:type="dxa"/>
            <w:vAlign w:val="center"/>
          </w:tcPr>
          <w:p w14:paraId="7DD735C6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4</w:t>
            </w:r>
          </w:p>
        </w:tc>
        <w:tc>
          <w:tcPr>
            <w:tcW w:w="6194" w:type="dxa"/>
            <w:vAlign w:val="center"/>
          </w:tcPr>
          <w:p w14:paraId="4436DB4D" w14:textId="77777777" w:rsidR="00A71376" w:rsidRPr="00CA7A90" w:rsidRDefault="00A71376" w:rsidP="00A71376">
            <w:pPr>
              <w:pStyle w:val="ListParagraph"/>
              <w:numPr>
                <w:ilvl w:val="0"/>
                <w:numId w:val="3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Gửi bản thảo cho khách hàng góp ý nội dung Biệ</w:t>
            </w:r>
            <w:r>
              <w:rPr>
                <w:sz w:val="24"/>
              </w:rPr>
              <w:t xml:space="preserve">n pháp </w:t>
            </w:r>
            <w:r w:rsidRPr="00CA7A90">
              <w:rPr>
                <w:sz w:val="24"/>
              </w:rPr>
              <w:t>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</w:t>
            </w:r>
            <w:r>
              <w:rPr>
                <w:sz w:val="24"/>
              </w:rPr>
              <w:t>t theo quy</w:t>
            </w:r>
            <w:r w:rsidRPr="00CA7A90">
              <w:rPr>
                <w:sz w:val="24"/>
              </w:rPr>
              <w:t xml:space="preserve"> định của Nghị định 82/2022/NĐ-CP.</w:t>
            </w:r>
          </w:p>
        </w:tc>
        <w:tc>
          <w:tcPr>
            <w:tcW w:w="1344" w:type="dxa"/>
            <w:vAlign w:val="center"/>
          </w:tcPr>
          <w:p w14:paraId="0787E1E2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F57114">
              <w:rPr>
                <w:sz w:val="24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02F14477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7CDC46E5" w14:textId="77777777" w:rsidR="00A71376" w:rsidRPr="00F57114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169" w:right="126" w:hanging="169"/>
              <w:jc w:val="both"/>
              <w:rPr>
                <w:sz w:val="24"/>
              </w:rPr>
            </w:pPr>
            <w:r w:rsidRPr="00F57114">
              <w:rPr>
                <w:sz w:val="24"/>
              </w:rPr>
              <w:t>Góp ý nội dung bản dự thảo</w:t>
            </w:r>
          </w:p>
        </w:tc>
      </w:tr>
      <w:tr w:rsidR="00A71376" w:rsidRPr="00223D92" w14:paraId="61995FFA" w14:textId="77777777" w:rsidTr="00433F01">
        <w:trPr>
          <w:trHeight w:val="890"/>
        </w:trPr>
        <w:tc>
          <w:tcPr>
            <w:tcW w:w="821" w:type="dxa"/>
            <w:vAlign w:val="center"/>
          </w:tcPr>
          <w:p w14:paraId="61053032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5</w:t>
            </w:r>
          </w:p>
        </w:tc>
        <w:tc>
          <w:tcPr>
            <w:tcW w:w="6194" w:type="dxa"/>
            <w:vAlign w:val="center"/>
          </w:tcPr>
          <w:p w14:paraId="1F16C6E2" w14:textId="77777777" w:rsidR="00A71376" w:rsidRPr="00F57114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F57114">
              <w:rPr>
                <w:sz w:val="24"/>
              </w:rPr>
              <w:t>Hiệu chỉnh/chỉnh sửa lại nội dung Biện pháp phòng ngừa</w:t>
            </w:r>
            <w:r>
              <w:rPr>
                <w:sz w:val="24"/>
              </w:rPr>
              <w:t>,</w:t>
            </w:r>
            <w:r w:rsidRPr="00F57114">
              <w:rPr>
                <w:sz w:val="24"/>
              </w:rPr>
              <w:t xml:space="preserve"> ứng phó sự cố hoá chấ</w:t>
            </w:r>
            <w:r>
              <w:rPr>
                <w:sz w:val="24"/>
              </w:rPr>
              <w:t>t theo quy</w:t>
            </w:r>
            <w:r w:rsidRPr="00F57114">
              <w:rPr>
                <w:sz w:val="24"/>
              </w:rPr>
              <w:t xml:space="preserve"> định của Nghị định 82/2022/NĐ-CP.</w:t>
            </w:r>
          </w:p>
        </w:tc>
        <w:tc>
          <w:tcPr>
            <w:tcW w:w="1344" w:type="dxa"/>
            <w:vAlign w:val="center"/>
          </w:tcPr>
          <w:p w14:paraId="47D881FA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57114">
              <w:rPr>
                <w:sz w:val="24"/>
              </w:rPr>
              <w:t xml:space="preserve">3 </w:t>
            </w:r>
          </w:p>
        </w:tc>
        <w:tc>
          <w:tcPr>
            <w:tcW w:w="3066" w:type="dxa"/>
            <w:vAlign w:val="center"/>
          </w:tcPr>
          <w:p w14:paraId="57FF1E4C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713A3893" w14:textId="77777777" w:rsidR="00A71376" w:rsidRPr="00F57114" w:rsidRDefault="00A71376" w:rsidP="00433F01">
            <w:pPr>
              <w:ind w:right="1860"/>
              <w:jc w:val="both"/>
              <w:rPr>
                <w:sz w:val="24"/>
              </w:rPr>
            </w:pPr>
          </w:p>
        </w:tc>
      </w:tr>
      <w:tr w:rsidR="00A71376" w:rsidRPr="00223D92" w14:paraId="686A0F3A" w14:textId="77777777" w:rsidTr="00433F01">
        <w:trPr>
          <w:trHeight w:val="975"/>
        </w:trPr>
        <w:tc>
          <w:tcPr>
            <w:tcW w:w="821" w:type="dxa"/>
            <w:vAlign w:val="center"/>
          </w:tcPr>
          <w:p w14:paraId="5403EE55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lastRenderedPageBreak/>
              <w:t>Bước 6</w:t>
            </w:r>
          </w:p>
        </w:tc>
        <w:tc>
          <w:tcPr>
            <w:tcW w:w="6194" w:type="dxa"/>
            <w:vAlign w:val="center"/>
          </w:tcPr>
          <w:p w14:paraId="35DB1E07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Xây dựng dự thảo quyết định phê duyệt</w:t>
            </w:r>
            <w:r>
              <w:rPr>
                <w:sz w:val="24"/>
              </w:rPr>
              <w:t xml:space="preserve"> </w:t>
            </w:r>
            <w:r w:rsidRPr="00CA7A90">
              <w:rPr>
                <w:sz w:val="24"/>
              </w:rPr>
              <w:t>Biện pháp</w:t>
            </w:r>
            <w:r>
              <w:rPr>
                <w:sz w:val="24"/>
              </w:rPr>
              <w:t xml:space="preserve"> </w:t>
            </w:r>
            <w:r w:rsidRPr="00CA7A90">
              <w:rPr>
                <w:sz w:val="24"/>
              </w:rPr>
              <w:t>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chất.</w:t>
            </w:r>
          </w:p>
        </w:tc>
        <w:tc>
          <w:tcPr>
            <w:tcW w:w="1344" w:type="dxa"/>
            <w:vAlign w:val="center"/>
          </w:tcPr>
          <w:p w14:paraId="321BC2A4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F57114">
              <w:rPr>
                <w:sz w:val="24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6E06EE15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1AE89A09" w14:textId="77777777" w:rsidR="00A71376" w:rsidRPr="00F57114" w:rsidRDefault="00A71376" w:rsidP="00433F01">
            <w:pPr>
              <w:ind w:right="126"/>
              <w:jc w:val="both"/>
              <w:rPr>
                <w:sz w:val="24"/>
              </w:rPr>
            </w:pPr>
            <w:r w:rsidRPr="00F57114">
              <w:rPr>
                <w:sz w:val="24"/>
              </w:rPr>
              <w:t>- DN ký quyết định</w:t>
            </w:r>
          </w:p>
        </w:tc>
      </w:tr>
      <w:tr w:rsidR="00A71376" w:rsidRPr="00223D92" w14:paraId="067E090D" w14:textId="77777777" w:rsidTr="00433F01">
        <w:trPr>
          <w:trHeight w:val="611"/>
        </w:trPr>
        <w:tc>
          <w:tcPr>
            <w:tcW w:w="821" w:type="dxa"/>
            <w:vAlign w:val="center"/>
          </w:tcPr>
          <w:p w14:paraId="47D71A9B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7</w:t>
            </w:r>
          </w:p>
        </w:tc>
        <w:tc>
          <w:tcPr>
            <w:tcW w:w="6194" w:type="dxa"/>
            <w:vAlign w:val="center"/>
          </w:tcPr>
          <w:p w14:paraId="222493C9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Ban hành quyết định</w:t>
            </w:r>
            <w:r>
              <w:rPr>
                <w:sz w:val="24"/>
              </w:rPr>
              <w:t xml:space="preserve"> </w:t>
            </w:r>
            <w:r w:rsidRPr="00CA7A90">
              <w:rPr>
                <w:sz w:val="24"/>
              </w:rPr>
              <w:t>Biện pháp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chất.</w:t>
            </w:r>
          </w:p>
          <w:p w14:paraId="704659F0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>In ấn nội dung</w:t>
            </w:r>
            <w:r>
              <w:rPr>
                <w:sz w:val="24"/>
              </w:rPr>
              <w:t xml:space="preserve"> </w:t>
            </w:r>
            <w:r w:rsidRPr="00CA7A90">
              <w:rPr>
                <w:sz w:val="24"/>
              </w:rPr>
              <w:t>Biện pháp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chất.</w:t>
            </w:r>
          </w:p>
        </w:tc>
        <w:tc>
          <w:tcPr>
            <w:tcW w:w="1344" w:type="dxa"/>
            <w:vAlign w:val="center"/>
          </w:tcPr>
          <w:p w14:paraId="55F536CF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F57114">
              <w:rPr>
                <w:sz w:val="24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3B448F52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503B1AC0" w14:textId="77777777" w:rsidR="00A71376" w:rsidRPr="00F57114" w:rsidRDefault="00A71376" w:rsidP="00433F01">
            <w:pPr>
              <w:ind w:right="1860"/>
              <w:jc w:val="both"/>
              <w:rPr>
                <w:sz w:val="24"/>
              </w:rPr>
            </w:pPr>
          </w:p>
        </w:tc>
      </w:tr>
      <w:tr w:rsidR="00A71376" w:rsidRPr="00223D92" w14:paraId="412FB22A" w14:textId="77777777" w:rsidTr="00433F01">
        <w:trPr>
          <w:trHeight w:val="836"/>
        </w:trPr>
        <w:tc>
          <w:tcPr>
            <w:tcW w:w="821" w:type="dxa"/>
            <w:vAlign w:val="center"/>
          </w:tcPr>
          <w:p w14:paraId="2C2DEE46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Bước 8</w:t>
            </w:r>
          </w:p>
        </w:tc>
        <w:tc>
          <w:tcPr>
            <w:tcW w:w="6194" w:type="dxa"/>
            <w:vAlign w:val="center"/>
          </w:tcPr>
          <w:p w14:paraId="791AAFE5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A7A90">
              <w:rPr>
                <w:sz w:val="24"/>
              </w:rPr>
              <w:t xml:space="preserve">Nộp </w:t>
            </w:r>
            <w:r>
              <w:rPr>
                <w:sz w:val="24"/>
              </w:rPr>
              <w:t xml:space="preserve">hồ sơ </w:t>
            </w:r>
            <w:r w:rsidRPr="00CA7A90">
              <w:rPr>
                <w:sz w:val="24"/>
              </w:rPr>
              <w:t>Biện pháp phòng ngừa</w:t>
            </w:r>
            <w:r>
              <w:rPr>
                <w:sz w:val="24"/>
              </w:rPr>
              <w:t>,</w:t>
            </w:r>
            <w:r w:rsidRPr="00CA7A90">
              <w:rPr>
                <w:sz w:val="24"/>
              </w:rPr>
              <w:t xml:space="preserve"> ứng phó sự cố hoá chất đến </w:t>
            </w:r>
            <w:r>
              <w:rPr>
                <w:sz w:val="24"/>
              </w:rPr>
              <w:t>cơ quan quản lý nhà nước có thẩm quyền.</w:t>
            </w:r>
          </w:p>
        </w:tc>
        <w:tc>
          <w:tcPr>
            <w:tcW w:w="1344" w:type="dxa"/>
            <w:vAlign w:val="center"/>
          </w:tcPr>
          <w:p w14:paraId="0FDAD470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57114">
              <w:rPr>
                <w:sz w:val="24"/>
              </w:rPr>
              <w:t xml:space="preserve">3 </w:t>
            </w:r>
          </w:p>
        </w:tc>
        <w:tc>
          <w:tcPr>
            <w:tcW w:w="3066" w:type="dxa"/>
            <w:vAlign w:val="center"/>
          </w:tcPr>
          <w:p w14:paraId="5914840F" w14:textId="77777777" w:rsidR="00A71376" w:rsidRPr="00F57114" w:rsidRDefault="00A71376" w:rsidP="00433F01">
            <w:pPr>
              <w:jc w:val="both"/>
              <w:rPr>
                <w:sz w:val="24"/>
              </w:rPr>
            </w:pPr>
            <w:r w:rsidRPr="00F57114">
              <w:rPr>
                <w:sz w:val="24"/>
              </w:rPr>
              <w:t>BBC thực hiện</w:t>
            </w:r>
          </w:p>
        </w:tc>
        <w:tc>
          <w:tcPr>
            <w:tcW w:w="2790" w:type="dxa"/>
            <w:vAlign w:val="center"/>
          </w:tcPr>
          <w:p w14:paraId="031B1635" w14:textId="77777777" w:rsidR="00A71376" w:rsidRPr="00F57114" w:rsidRDefault="00A71376" w:rsidP="00433F01">
            <w:pPr>
              <w:ind w:right="1860"/>
              <w:jc w:val="both"/>
              <w:rPr>
                <w:sz w:val="24"/>
              </w:rPr>
            </w:pPr>
          </w:p>
        </w:tc>
      </w:tr>
      <w:tr w:rsidR="00A71376" w:rsidRPr="00223D92" w14:paraId="1197F50B" w14:textId="77777777" w:rsidTr="00433F01">
        <w:trPr>
          <w:trHeight w:val="1520"/>
        </w:trPr>
        <w:tc>
          <w:tcPr>
            <w:tcW w:w="821" w:type="dxa"/>
            <w:vAlign w:val="center"/>
          </w:tcPr>
          <w:p w14:paraId="5DD2D6F7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Bước 9</w:t>
            </w:r>
          </w:p>
        </w:tc>
        <w:tc>
          <w:tcPr>
            <w:tcW w:w="6194" w:type="dxa"/>
            <w:vAlign w:val="center"/>
          </w:tcPr>
          <w:p w14:paraId="7C8DAD2D" w14:textId="77777777" w:rsidR="00A71376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006F8">
              <w:rPr>
                <w:sz w:val="24"/>
              </w:rPr>
              <w:t>Theo dõi thông tin kết quả hồ sơ từ cơ quan chức năng.</w:t>
            </w:r>
          </w:p>
          <w:p w14:paraId="62398351" w14:textId="77777777" w:rsidR="00A71376" w:rsidRPr="00CA7A90" w:rsidRDefault="00A71376" w:rsidP="00A71376">
            <w:pPr>
              <w:pStyle w:val="ListParagraph"/>
              <w:numPr>
                <w:ilvl w:val="0"/>
                <w:numId w:val="2"/>
              </w:numPr>
              <w:spacing w:before="0"/>
              <w:ind w:left="334"/>
              <w:jc w:val="both"/>
              <w:rPr>
                <w:sz w:val="24"/>
              </w:rPr>
            </w:pPr>
            <w:r w:rsidRPr="00C006F8">
              <w:rPr>
                <w:sz w:val="24"/>
              </w:rPr>
              <w:t>Thực hiện thanh lý hợp đồng và thanh toán.</w:t>
            </w:r>
          </w:p>
        </w:tc>
        <w:tc>
          <w:tcPr>
            <w:tcW w:w="1344" w:type="dxa"/>
            <w:vAlign w:val="center"/>
          </w:tcPr>
          <w:p w14:paraId="536FB0E3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66" w:type="dxa"/>
            <w:vAlign w:val="center"/>
          </w:tcPr>
          <w:p w14:paraId="7EE1D4F8" w14:textId="77777777" w:rsidR="00A71376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161" w:right="70" w:hanging="181"/>
              <w:jc w:val="both"/>
              <w:rPr>
                <w:sz w:val="24"/>
              </w:rPr>
            </w:pPr>
            <w:r w:rsidRPr="00680346">
              <w:rPr>
                <w:sz w:val="24"/>
              </w:rPr>
              <w:t xml:space="preserve">BBC cập nhật thông tin hàng tuần đến khi có kết quả cho khách </w:t>
            </w:r>
            <w:r>
              <w:rPr>
                <w:sz w:val="24"/>
              </w:rPr>
              <w:t>hàng</w:t>
            </w:r>
          </w:p>
          <w:p w14:paraId="38B42C80" w14:textId="77777777" w:rsidR="00A71376" w:rsidRPr="00F57114" w:rsidRDefault="00A71376" w:rsidP="00A71376">
            <w:pPr>
              <w:pStyle w:val="ListParagraph"/>
              <w:numPr>
                <w:ilvl w:val="0"/>
                <w:numId w:val="1"/>
              </w:numPr>
              <w:spacing w:before="0"/>
              <w:ind w:left="161" w:right="70" w:hanging="181"/>
              <w:jc w:val="both"/>
              <w:rPr>
                <w:sz w:val="24"/>
              </w:rPr>
            </w:pPr>
            <w:r w:rsidRPr="00680346">
              <w:rPr>
                <w:sz w:val="24"/>
              </w:rPr>
              <w:t>BBC nhận kết quả và lập hồ sơ bàn giao.</w:t>
            </w:r>
          </w:p>
        </w:tc>
        <w:tc>
          <w:tcPr>
            <w:tcW w:w="2790" w:type="dxa"/>
            <w:vAlign w:val="center"/>
          </w:tcPr>
          <w:p w14:paraId="731BEE75" w14:textId="77777777" w:rsidR="00A71376" w:rsidRPr="00F57114" w:rsidRDefault="00A71376" w:rsidP="00433F01">
            <w:pPr>
              <w:ind w:right="-5"/>
              <w:jc w:val="both"/>
              <w:rPr>
                <w:sz w:val="24"/>
              </w:rPr>
            </w:pPr>
            <w:r w:rsidRPr="00431C8D">
              <w:rPr>
                <w:sz w:val="24"/>
              </w:rPr>
              <w:t>Thanh toán chi phí theo hợp đồng</w:t>
            </w:r>
          </w:p>
        </w:tc>
      </w:tr>
      <w:tr w:rsidR="00A71376" w:rsidRPr="00223D92" w14:paraId="7DFEA9E1" w14:textId="77777777" w:rsidTr="00433F01">
        <w:trPr>
          <w:trHeight w:val="566"/>
        </w:trPr>
        <w:tc>
          <w:tcPr>
            <w:tcW w:w="821" w:type="dxa"/>
            <w:vAlign w:val="center"/>
          </w:tcPr>
          <w:p w14:paraId="0DA06843" w14:textId="77777777" w:rsidR="00A71376" w:rsidRPr="00F57114" w:rsidRDefault="00A71376" w:rsidP="00433F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194" w:type="dxa"/>
            <w:vAlign w:val="center"/>
          </w:tcPr>
          <w:p w14:paraId="5DCC8DD5" w14:textId="77777777" w:rsidR="00A71376" w:rsidRPr="00F57114" w:rsidRDefault="00A71376" w:rsidP="00433F01">
            <w:pPr>
              <w:pStyle w:val="ListParagraph"/>
              <w:spacing w:before="0"/>
              <w:ind w:left="276"/>
              <w:jc w:val="right"/>
              <w:rPr>
                <w:b/>
                <w:bCs/>
                <w:sz w:val="24"/>
              </w:rPr>
            </w:pPr>
            <w:r w:rsidRPr="00F57114">
              <w:rPr>
                <w:b/>
                <w:bCs/>
                <w:sz w:val="24"/>
              </w:rPr>
              <w:t>Cộng:</w:t>
            </w:r>
          </w:p>
        </w:tc>
        <w:tc>
          <w:tcPr>
            <w:tcW w:w="1344" w:type="dxa"/>
            <w:vAlign w:val="center"/>
          </w:tcPr>
          <w:p w14:paraId="0B6A06C3" w14:textId="77777777" w:rsidR="00A71376" w:rsidRPr="00F57114" w:rsidRDefault="00A71376" w:rsidP="00433F0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F57114">
              <w:rPr>
                <w:b/>
                <w:bCs/>
                <w:sz w:val="24"/>
              </w:rPr>
              <w:t>0 ngày</w:t>
            </w:r>
          </w:p>
        </w:tc>
        <w:tc>
          <w:tcPr>
            <w:tcW w:w="3066" w:type="dxa"/>
            <w:vAlign w:val="center"/>
          </w:tcPr>
          <w:p w14:paraId="7D922D45" w14:textId="77777777" w:rsidR="00A71376" w:rsidRPr="00F57114" w:rsidRDefault="00A71376" w:rsidP="00433F01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  <w:vAlign w:val="center"/>
          </w:tcPr>
          <w:p w14:paraId="6BDFA660" w14:textId="77777777" w:rsidR="00A71376" w:rsidRPr="00F57114" w:rsidRDefault="00A71376" w:rsidP="00433F01">
            <w:pPr>
              <w:ind w:right="1860"/>
              <w:jc w:val="both"/>
              <w:rPr>
                <w:sz w:val="24"/>
              </w:rPr>
            </w:pPr>
          </w:p>
        </w:tc>
      </w:tr>
      <w:bookmarkEnd w:id="0"/>
    </w:tbl>
    <w:p w14:paraId="23256F7C" w14:textId="77777777" w:rsidR="000F553C" w:rsidRDefault="000F553C"/>
    <w:sectPr w:rsidR="000F553C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330929"/>
    <w:rsid w:val="004C14E4"/>
    <w:rsid w:val="006C49BF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2025-03-25T09:45:00Z</dcterms:created>
  <dcterms:modified xsi:type="dcterms:W3CDTF">2025-03-25T09:46:00Z</dcterms:modified>
</cp:coreProperties>
</file>